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5D" w:rsidRDefault="00BE265D" w:rsidP="00BE265D">
      <w:pPr>
        <w:pStyle w:val="ab"/>
        <w:rPr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2FDE336A" wp14:editId="7A672DD7">
            <wp:extent cx="5048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1452"/>
        <w:gridCol w:w="3191"/>
        <w:gridCol w:w="35"/>
      </w:tblGrid>
      <w:tr w:rsidR="00BE265D" w:rsidTr="00997C6E">
        <w:trPr>
          <w:gridAfter w:val="1"/>
          <w:wAfter w:w="35" w:type="dxa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МУНИЦИПАЛЬНОЕ  БЮДЖЕТНОЕ ОБЩЕОБРАЗОВАТЕЛЬНОЕ УЧРЕЖДЕНИЕ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«ВОИНСКИЙ УЧЕБНО-ВОСПИТАТЕЛЬНЫЙ КОМПЛЕКС ИМЕНИ БРАТЬЕВ КОНДРАТОВЫХ» МУНИЦИПАЛЬНОГО ОБРАЗОВАНИЯ КРА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18"/>
                <w:szCs w:val="18"/>
              </w:rPr>
              <w:t>СНОПЕРЕКОПСКИЙ РАЙОН РЕСПУБЛИКИ КРЫМ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(МБОУ ВОИНСКИЙ УВК ИМ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РАТЬЕВ КОНДРАТОВЫХ)</w:t>
            </w:r>
          </w:p>
        </w:tc>
      </w:tr>
      <w:tr w:rsidR="00BE265D" w:rsidTr="00997C6E">
        <w:trPr>
          <w:jc w:val="center"/>
        </w:trPr>
        <w:tc>
          <w:tcPr>
            <w:tcW w:w="4928" w:type="dxa"/>
            <w:gridSpan w:val="2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МУНІЦИПАЛЬНИЙ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БЮДЖЕТНИЙ ЗАГАЛЬНООСВІТНІЙ ЗАКЛАД "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ВО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І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СЬКИЙ НАВЧАЛЬНО-ВИХОВНИЙ КОМПЛЕКС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ІМЕНІ БРАТІВ  КОНДРАТОВИХ" МУНІЦИПАЛЬНОГО УТВОРЕННЯ КРАСНОПЕРЕКОПСЬКИЙ РАЙОН РЕСПУБЛ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КИ КРИМ</w:t>
            </w:r>
          </w:p>
        </w:tc>
        <w:tc>
          <w:tcPr>
            <w:tcW w:w="4678" w:type="dxa"/>
            <w:gridSpan w:val="3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БЕЛЕДИЕ 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ИЛЬГИЛИ БЮДЖЕТ  УМУМТАСИЛЬ МУЭССИСЕ "ВОИНКА ОКЪУВ-ТЕРБИЕВИЙ КОМПЛЕКСИ КОНДОРАТОВ АГЪАЛАРНЫНЪ АДЛЫ МЕКТЕБИ" БЕЛЕДИЕ ИЛЕ ИЛЬГИЛИ ТАСИЛИ КРАСНОПЕРЕКОПСК РАЙОНЫ КЪЫРЫМ ДЖУМХУРИЕТИ</w:t>
            </w:r>
          </w:p>
        </w:tc>
      </w:tr>
      <w:tr w:rsidR="00BE265D" w:rsidTr="00997C6E">
        <w:trPr>
          <w:gridAfter w:val="1"/>
          <w:wAfter w:w="35" w:type="dxa"/>
          <w:jc w:val="center"/>
        </w:trPr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вул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Лен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i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 40А,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14"/>
                <w:szCs w:val="14"/>
              </w:rPr>
              <w:t>Воінка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Красноперекопський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район,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Республіка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Крим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296033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тел./факс+7(36565)92518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9" w:history="1">
              <w:r>
                <w:rPr>
                  <w:rStyle w:val="aa"/>
                  <w:rFonts w:ascii="Times New Roman" w:hAnsi="Times New Roman"/>
                  <w:sz w:val="14"/>
                  <w:szCs w:val="14"/>
                </w:rPr>
                <w:t>https://uvk-voinka.krymschool.ru/</w:t>
              </w:r>
            </w:hyperlink>
          </w:p>
          <w:p w:rsidR="00BE265D" w:rsidRPr="00E42208" w:rsidRDefault="00BE265D" w:rsidP="00001BD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val="en-US"/>
              </w:rPr>
            </w:pPr>
            <w:r w:rsidRPr="00BE265D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  <w:r w:rsidRPr="00E42208">
              <w:rPr>
                <w:rFonts w:ascii="Times New Roman" w:hAnsi="Times New Roman"/>
                <w:sz w:val="14"/>
                <w:szCs w:val="24"/>
                <w:lang w:val="en-US"/>
              </w:rPr>
              <w:t>voinskij_uvk@krpero.rk.gov.ru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BE265D" w:rsidRDefault="00BE265D" w:rsidP="00001B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Ленина, 40А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Воинка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Красноперекопский район,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Республика Крым, 296033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тел./факс+7(36565)92518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10" w:history="1">
              <w:r>
                <w:rPr>
                  <w:rStyle w:val="aa"/>
                  <w:rFonts w:ascii="Times New Roman" w:hAnsi="Times New Roman"/>
                  <w:sz w:val="14"/>
                  <w:szCs w:val="14"/>
                </w:rPr>
                <w:t>https://uvk-voinka.krymschool.ru/</w:t>
              </w:r>
            </w:hyperlink>
          </w:p>
          <w:p w:rsidR="00BE265D" w:rsidRPr="00E42208" w:rsidRDefault="00BE265D" w:rsidP="00001BD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val="en-US"/>
              </w:rPr>
            </w:pPr>
            <w:r w:rsidRPr="00BE265D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  <w:r w:rsidRPr="00E42208">
              <w:rPr>
                <w:rFonts w:ascii="Times New Roman" w:hAnsi="Times New Roman"/>
                <w:sz w:val="14"/>
                <w:szCs w:val="24"/>
                <w:lang w:val="en-US"/>
              </w:rPr>
              <w:t>voinskij_uvk@krpero.rk.gov.ru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BE265D" w:rsidRDefault="00BE265D" w:rsidP="00001B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Ленина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сокъагъы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40А,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Воинка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кою,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Красноперекопск районы,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Къырым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Джумхуриети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296033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тел./факс+7(36565) 92518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hyperlink r:id="rId11" w:history="1">
              <w:r>
                <w:rPr>
                  <w:rStyle w:val="aa"/>
                  <w:rFonts w:ascii="Times New Roman" w:hAnsi="Times New Roman"/>
                  <w:sz w:val="14"/>
                  <w:szCs w:val="14"/>
                </w:rPr>
                <w:t>https://uvk-voinka.krymschool.ru/</w:t>
              </w:r>
            </w:hyperlink>
          </w:p>
          <w:p w:rsidR="00BE265D" w:rsidRPr="00E42208" w:rsidRDefault="00BE265D" w:rsidP="00001BD1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val="en-US"/>
              </w:rPr>
            </w:pPr>
            <w:r w:rsidRPr="00BE265D">
              <w:rPr>
                <w:rFonts w:ascii="Times New Roman" w:hAnsi="Times New Roman"/>
                <w:sz w:val="14"/>
                <w:szCs w:val="14"/>
              </w:rPr>
              <w:t xml:space="preserve">          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e-mail: </w:t>
            </w:r>
            <w:r w:rsidRPr="00E42208">
              <w:rPr>
                <w:rFonts w:ascii="Times New Roman" w:hAnsi="Times New Roman"/>
                <w:sz w:val="14"/>
                <w:szCs w:val="24"/>
                <w:lang w:val="en-US"/>
              </w:rPr>
              <w:t>voinskij_uvk@krpero.rk.gov.ru</w:t>
            </w:r>
            <w:r>
              <w:rPr>
                <w:rFonts w:ascii="Times New Roman" w:hAnsi="Times New Roman"/>
                <w:sz w:val="14"/>
                <w:szCs w:val="14"/>
                <w:lang w:val="en-US"/>
              </w:rPr>
              <w:t xml:space="preserve"> </w:t>
            </w:r>
          </w:p>
          <w:p w:rsidR="00BE265D" w:rsidRDefault="00BE265D" w:rsidP="00001BD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ОКПО 00809121; ОГРН  1149102177290;</w:t>
            </w:r>
          </w:p>
          <w:p w:rsidR="00BE265D" w:rsidRDefault="00BE265D" w:rsidP="00001BD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ИНН/КПП 9106007732/910601001</w:t>
            </w:r>
          </w:p>
        </w:tc>
      </w:tr>
    </w:tbl>
    <w:p w:rsidR="0091116A" w:rsidRPr="000B53D3" w:rsidRDefault="0091116A" w:rsidP="009111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1116A" w:rsidRPr="000B53D3" w:rsidRDefault="0091116A" w:rsidP="0091116A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627" w:type="dxa"/>
        <w:tblInd w:w="250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91116A" w:rsidRPr="000B53D3" w:rsidTr="00997C6E">
        <w:tc>
          <w:tcPr>
            <w:tcW w:w="5313" w:type="dxa"/>
            <w:hideMark/>
          </w:tcPr>
          <w:p w:rsidR="0091116A" w:rsidRPr="000B53D3" w:rsidRDefault="0091116A" w:rsidP="006E4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91116A" w:rsidRPr="000B53D3" w:rsidRDefault="0091116A" w:rsidP="006E4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91116A" w:rsidRPr="000B53D3" w:rsidRDefault="0091116A" w:rsidP="006E4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 xml:space="preserve">МБОУ </w:t>
            </w:r>
            <w:proofErr w:type="gramStart"/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>Воинский</w:t>
            </w:r>
            <w:proofErr w:type="gramEnd"/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 xml:space="preserve"> УВК</w:t>
            </w:r>
            <w:r w:rsidR="00BE265D">
              <w:rPr>
                <w:rFonts w:ascii="Times New Roman" w:eastAsia="Times New Roman" w:hAnsi="Times New Roman"/>
                <w:sz w:val="24"/>
                <w:szCs w:val="24"/>
              </w:rPr>
              <w:br/>
              <w:t>имени братьев Кондратовых</w:t>
            </w:r>
          </w:p>
          <w:p w:rsidR="0091116A" w:rsidRPr="000B53D3" w:rsidRDefault="00BE265D" w:rsidP="006E4BB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11 от  </w:t>
            </w:r>
            <w:r w:rsidR="0091116A" w:rsidRPr="000B53D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1.08.2022</w:t>
            </w:r>
            <w:r w:rsidR="0091116A" w:rsidRPr="000B53D3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314" w:type="dxa"/>
          </w:tcPr>
          <w:p w:rsidR="0091116A" w:rsidRPr="000B53D3" w:rsidRDefault="0091116A" w:rsidP="006E4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91116A" w:rsidRPr="000B53D3" w:rsidRDefault="00BE265D" w:rsidP="00BE26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Директор____</w:t>
            </w:r>
            <w:r w:rsidR="0091116A" w:rsidRPr="000B53D3">
              <w:rPr>
                <w:rFonts w:ascii="Times New Roman" w:eastAsia="Times New Roman" w:hAnsi="Times New Roman"/>
                <w:sz w:val="24"/>
                <w:szCs w:val="24"/>
              </w:rPr>
              <w:t>______Л.Г</w:t>
            </w:r>
            <w:proofErr w:type="spellEnd"/>
            <w:r w:rsidR="0091116A" w:rsidRPr="000B53D3">
              <w:rPr>
                <w:rFonts w:ascii="Times New Roman" w:eastAsia="Times New Roman" w:hAnsi="Times New Roman"/>
                <w:sz w:val="24"/>
                <w:szCs w:val="24"/>
              </w:rPr>
              <w:t>. Высоцкая</w:t>
            </w:r>
          </w:p>
          <w:p w:rsidR="0091116A" w:rsidRPr="000B53D3" w:rsidRDefault="0091116A" w:rsidP="006E4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53D3">
              <w:rPr>
                <w:rFonts w:ascii="Times New Roman" w:eastAsia="Times New Roman" w:hAnsi="Times New Roman"/>
                <w:sz w:val="24"/>
                <w:szCs w:val="24"/>
              </w:rPr>
              <w:t>Регистрационный номер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7.4</w:t>
            </w:r>
          </w:p>
          <w:p w:rsidR="0091116A" w:rsidRPr="000B53D3" w:rsidRDefault="0091116A" w:rsidP="006E4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116A" w:rsidRPr="000B53D3" w:rsidRDefault="0091116A" w:rsidP="006E4BB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1116A" w:rsidRPr="00D87367" w:rsidRDefault="0091116A" w:rsidP="006B72CB">
      <w:pPr>
        <w:pStyle w:val="a5"/>
        <w:ind w:left="720"/>
        <w:jc w:val="center"/>
        <w:rPr>
          <w:rStyle w:val="a4"/>
          <w:rFonts w:ascii="Times New Roman" w:hAnsi="Times New Roman" w:cs="Times New Roman"/>
          <w:sz w:val="12"/>
          <w:szCs w:val="24"/>
        </w:rPr>
      </w:pPr>
    </w:p>
    <w:p w:rsidR="006B72CB" w:rsidRPr="006B72CB" w:rsidRDefault="00997C6E" w:rsidP="006B72CB">
      <w:pPr>
        <w:pStyle w:val="a5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ПОЛОЖЕНИЕ </w:t>
      </w:r>
      <w:r w:rsidR="006B72CB" w:rsidRPr="006B72CB">
        <w:rPr>
          <w:rFonts w:ascii="Times New Roman" w:hAnsi="Times New Roman" w:cs="Times New Roman"/>
          <w:sz w:val="24"/>
          <w:szCs w:val="24"/>
        </w:rPr>
        <w:br/>
      </w:r>
      <w:r w:rsidR="006B72CB" w:rsidRPr="006B72CB">
        <w:rPr>
          <w:rStyle w:val="a4"/>
          <w:rFonts w:ascii="Times New Roman" w:hAnsi="Times New Roman" w:cs="Times New Roman"/>
          <w:sz w:val="24"/>
          <w:szCs w:val="24"/>
        </w:rPr>
        <w:t xml:space="preserve">о школьном музее МБОУ </w:t>
      </w:r>
      <w:proofErr w:type="gramStart"/>
      <w:r w:rsidR="006B72CB">
        <w:rPr>
          <w:rStyle w:val="a4"/>
          <w:rFonts w:ascii="Times New Roman" w:hAnsi="Times New Roman" w:cs="Times New Roman"/>
          <w:sz w:val="24"/>
          <w:szCs w:val="24"/>
        </w:rPr>
        <w:t>Воинский</w:t>
      </w:r>
      <w:proofErr w:type="gramEnd"/>
      <w:r w:rsidR="006B72CB">
        <w:rPr>
          <w:rStyle w:val="a4"/>
          <w:rFonts w:ascii="Times New Roman" w:hAnsi="Times New Roman" w:cs="Times New Roman"/>
          <w:sz w:val="24"/>
          <w:szCs w:val="24"/>
        </w:rPr>
        <w:t xml:space="preserve"> УВК</w:t>
      </w:r>
      <w:r w:rsidR="00BE265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E265D" w:rsidRPr="00BE265D">
        <w:rPr>
          <w:rFonts w:ascii="Times New Roman" w:eastAsia="Times New Roman" w:hAnsi="Times New Roman"/>
          <w:b/>
          <w:sz w:val="24"/>
          <w:szCs w:val="24"/>
        </w:rPr>
        <w:t>имени братьев Кондратовых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18"/>
          <w:szCs w:val="24"/>
        </w:rPr>
      </w:pPr>
    </w:p>
    <w:p w:rsidR="006B72CB" w:rsidRPr="006B72CB" w:rsidRDefault="006B72CB" w:rsidP="00D87367">
      <w:pPr>
        <w:pStyle w:val="a5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997C6E">
        <w:rPr>
          <w:rStyle w:val="a4"/>
          <w:rFonts w:ascii="Times New Roman" w:hAnsi="Times New Roman" w:cs="Times New Roman"/>
          <w:sz w:val="24"/>
          <w:szCs w:val="24"/>
        </w:rPr>
        <w:t>БЩИЕ ПОЛОЖЕНИЯ</w:t>
      </w:r>
      <w:r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DF06DC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116A">
        <w:rPr>
          <w:rFonts w:ascii="Times New Roman" w:hAnsi="Times New Roman" w:cs="Times New Roman"/>
          <w:sz w:val="24"/>
          <w:szCs w:val="24"/>
        </w:rPr>
        <w:t xml:space="preserve">Школьный музей является структурным подразделением </w:t>
      </w:r>
      <w:r w:rsidR="00BE265D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  <w:r w:rsidRPr="0091116A">
        <w:rPr>
          <w:rFonts w:ascii="Times New Roman" w:hAnsi="Times New Roman" w:cs="Times New Roman"/>
          <w:sz w:val="24"/>
          <w:szCs w:val="24"/>
        </w:rPr>
        <w:t xml:space="preserve"> </w:t>
      </w:r>
      <w:r w:rsidR="00BE265D">
        <w:rPr>
          <w:rFonts w:ascii="Times New Roman" w:hAnsi="Times New Roman" w:cs="Times New Roman"/>
          <w:sz w:val="24"/>
          <w:szCs w:val="24"/>
        </w:rPr>
        <w:t xml:space="preserve">«Воинский учебно-воспитательный комплекс </w:t>
      </w:r>
      <w:r w:rsidR="00BE265D">
        <w:rPr>
          <w:rFonts w:ascii="Times New Roman" w:eastAsia="Times New Roman" w:hAnsi="Times New Roman"/>
          <w:sz w:val="24"/>
          <w:szCs w:val="24"/>
        </w:rPr>
        <w:t>имени братьев Кондратовых</w:t>
      </w:r>
      <w:r w:rsidR="00BE265D">
        <w:rPr>
          <w:rFonts w:ascii="Times New Roman" w:eastAsia="Times New Roman" w:hAnsi="Times New Roman"/>
          <w:sz w:val="24"/>
          <w:szCs w:val="24"/>
        </w:rPr>
        <w:t xml:space="preserve">» муниципального образования Красноперекопский район Республики Крым </w:t>
      </w:r>
      <w:r w:rsidR="00BE265D">
        <w:rPr>
          <w:color w:val="000000"/>
          <w:shd w:val="clear" w:color="auto" w:fill="FFFFFF"/>
        </w:rPr>
        <w:t> </w:t>
      </w:r>
      <w:r w:rsidR="00BE265D" w:rsidRPr="00BE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(далее – Школа)</w:t>
      </w:r>
      <w:r w:rsidRPr="00BE265D">
        <w:rPr>
          <w:rFonts w:ascii="Times New Roman" w:hAnsi="Times New Roman" w:cs="Times New Roman"/>
          <w:sz w:val="24"/>
          <w:szCs w:val="24"/>
        </w:rPr>
        <w:t>,</w:t>
      </w:r>
      <w:r w:rsidRPr="0091116A">
        <w:rPr>
          <w:rFonts w:ascii="Times New Roman" w:hAnsi="Times New Roman" w:cs="Times New Roman"/>
          <w:sz w:val="24"/>
          <w:szCs w:val="24"/>
        </w:rPr>
        <w:t xml:space="preserve"> действующей </w:t>
      </w:r>
      <w:r w:rsidR="0091116A" w:rsidRPr="0091116A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</w:t>
      </w:r>
      <w:r w:rsidR="0091116A">
        <w:rPr>
          <w:rFonts w:ascii="Times New Roman" w:hAnsi="Times New Roman" w:cs="Times New Roman"/>
          <w:color w:val="000000"/>
          <w:sz w:val="24"/>
          <w:szCs w:val="24"/>
        </w:rPr>
        <w:t xml:space="preserve">аконом от 29.12.2012 г. №273 </w:t>
      </w:r>
      <w:r w:rsidR="0091116A" w:rsidRPr="0091116A">
        <w:rPr>
          <w:rFonts w:ascii="Times New Roman" w:hAnsi="Times New Roman" w:cs="Times New Roman"/>
          <w:color w:val="000000"/>
          <w:sz w:val="24"/>
          <w:szCs w:val="24"/>
        </w:rPr>
        <w:t xml:space="preserve"> «Об обра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 xml:space="preserve">зовании в Российской Федерации», Законом </w:t>
      </w:r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«О музейном фонде Российской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>Федерации и музеях в Российской Федерации»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>№ 54-ФЗ, 26 мая 1996 года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 xml:space="preserve">, а так же </w:t>
      </w:r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>Концепци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>ей</w:t>
      </w:r>
      <w:proofErr w:type="gramEnd"/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 xml:space="preserve"> Духовно-нравственного образования и развития личности гражданина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06DC" w:rsidRPr="00DF06DC">
        <w:rPr>
          <w:rFonts w:ascii="Times New Roman" w:hAnsi="Times New Roman" w:cs="Times New Roman"/>
          <w:color w:val="000000"/>
          <w:sz w:val="24"/>
          <w:szCs w:val="24"/>
        </w:rPr>
        <w:t>России</w:t>
      </w:r>
      <w:r w:rsidR="00DF06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72CB" w:rsidRPr="006B72CB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Музей является систематизированным, тематическим собранием музейных предметов и музейных коллекций – памятников истории и культуры, сохраняемых и экспонируемых в соответствии с действующими правилами.</w:t>
      </w:r>
    </w:p>
    <w:p w:rsidR="006B72CB" w:rsidRPr="006B72CB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В основе поисковой и собирательской деятельности музея лежит краеведческий принцип.</w:t>
      </w:r>
    </w:p>
    <w:p w:rsidR="006B72CB" w:rsidRPr="006B72CB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Руководство музеем осуществляется одним из назначенных руководителем школы педагогов, имеющих специальную курсовую подготовку в области организации музейной деятельности, с участием общественности.</w:t>
      </w:r>
    </w:p>
    <w:p w:rsidR="006B72CB" w:rsidRPr="006B72CB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Музейные предметы и музейные коллекции школьного музея входят в состав Музейного фонда РФ и являются неотъемлемой частью культурного наследия народов РФ. Они подлежат государственному учету и сохранности в установленном порядке.</w:t>
      </w:r>
    </w:p>
    <w:p w:rsidR="006B72CB" w:rsidRPr="006B72CB" w:rsidRDefault="006B72CB" w:rsidP="00D87367">
      <w:pPr>
        <w:pStyle w:val="a5"/>
        <w:numPr>
          <w:ilvl w:val="1"/>
          <w:numId w:val="5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lastRenderedPageBreak/>
        <w:t>Профиль, программа, функции музея интегрируются с воспитательной системой школы и определяются её задачами.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16"/>
          <w:szCs w:val="24"/>
        </w:rPr>
      </w:pPr>
    </w:p>
    <w:p w:rsidR="006B72CB" w:rsidRPr="006B72CB" w:rsidRDefault="006B72CB" w:rsidP="0091116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997C6E">
        <w:rPr>
          <w:rStyle w:val="a4"/>
          <w:rFonts w:ascii="Times New Roman" w:hAnsi="Times New Roman" w:cs="Times New Roman"/>
          <w:sz w:val="24"/>
          <w:szCs w:val="24"/>
        </w:rPr>
        <w:t>СНОВНЫЕ ПОНЯТИЯ</w:t>
      </w:r>
      <w:r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6B72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B72CB">
        <w:rPr>
          <w:rFonts w:ascii="Times New Roman" w:hAnsi="Times New Roman" w:cs="Times New Roman"/>
          <w:sz w:val="24"/>
          <w:szCs w:val="24"/>
        </w:rPr>
        <w:t xml:space="preserve"> Музейный предмет – памятник материальной или духовной культуры, объект природы, поступивший в музей и зафиксированный в инвентарной книге.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6B72CB">
        <w:rPr>
          <w:rFonts w:ascii="Times New Roman" w:hAnsi="Times New Roman" w:cs="Times New Roman"/>
          <w:sz w:val="24"/>
          <w:szCs w:val="24"/>
        </w:rPr>
        <w:t>. Музейное собрание – научно организованная совокупность музейных предметов и научно-вспомогательных материалов.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72CB">
        <w:rPr>
          <w:rFonts w:ascii="Times New Roman" w:hAnsi="Times New Roman" w:cs="Times New Roman"/>
          <w:sz w:val="24"/>
          <w:szCs w:val="24"/>
        </w:rPr>
        <w:t>. Комплектование музейного фонда – деятельность музея по выявлению, сбору, учету и описанию музейных предметов.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6B72CB">
        <w:rPr>
          <w:rFonts w:ascii="Times New Roman" w:hAnsi="Times New Roman" w:cs="Times New Roman"/>
          <w:sz w:val="24"/>
          <w:szCs w:val="24"/>
        </w:rPr>
        <w:t>. Книга поступлений – основной документ учета музейных предметов.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6B72CB">
        <w:rPr>
          <w:rFonts w:ascii="Times New Roman" w:hAnsi="Times New Roman" w:cs="Times New Roman"/>
          <w:sz w:val="24"/>
          <w:szCs w:val="24"/>
        </w:rPr>
        <w:t>. Экспозиция – выставленные на обозрение в определенной системе музейные предметы (экспонаты).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16"/>
          <w:szCs w:val="24"/>
        </w:rPr>
      </w:pPr>
    </w:p>
    <w:p w:rsidR="006B72CB" w:rsidRPr="006B72CB" w:rsidRDefault="006B72CB" w:rsidP="0091116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>Ц</w:t>
      </w:r>
      <w:r w:rsidR="00997C6E">
        <w:rPr>
          <w:rStyle w:val="a4"/>
          <w:rFonts w:ascii="Times New Roman" w:hAnsi="Times New Roman" w:cs="Times New Roman"/>
          <w:sz w:val="24"/>
          <w:szCs w:val="24"/>
        </w:rPr>
        <w:t>ЕЛИ И ЗАДАЧИ</w:t>
      </w:r>
      <w:r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3.1. Основной целью музея является расширение образовательного пространства для школьников, создание условий для реального выбора образовательных услуг, обеспечивающих развитие личностных качеств (самоорганизации, аналитического мышления, коммуникативных навыков и др.); приобщение к культуре своего народа; духовно-нравственное, патриотическое и гражданское воспитание.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3.2. Задачи музея: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разв</w:t>
      </w:r>
      <w:r>
        <w:rPr>
          <w:rFonts w:ascii="Times New Roman" w:hAnsi="Times New Roman" w:cs="Times New Roman"/>
          <w:sz w:val="24"/>
          <w:szCs w:val="24"/>
        </w:rPr>
        <w:t>итие интереса к истории родного</w:t>
      </w:r>
      <w:r w:rsidRPr="006B72CB">
        <w:rPr>
          <w:rFonts w:ascii="Times New Roman" w:hAnsi="Times New Roman" w:cs="Times New Roman"/>
          <w:sz w:val="24"/>
          <w:szCs w:val="24"/>
        </w:rPr>
        <w:t xml:space="preserve"> края через краеведческую деятельность;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организация досуга школьников;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организация социальной практики через поисковую, исследовательскую деятельность;</w:t>
      </w:r>
    </w:p>
    <w:p w:rsidR="006B72CB" w:rsidRPr="006B72CB" w:rsidRDefault="006B72CB" w:rsidP="00D87367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 xml:space="preserve">- выявление, собирание, хранение и изучение музейных предметов и музейных </w:t>
      </w:r>
      <w:r w:rsidR="00D87367">
        <w:rPr>
          <w:rFonts w:ascii="Times New Roman" w:hAnsi="Times New Roman" w:cs="Times New Roman"/>
          <w:sz w:val="24"/>
          <w:szCs w:val="24"/>
        </w:rPr>
        <w:t xml:space="preserve">   </w:t>
      </w:r>
      <w:r w:rsidRPr="006B72CB">
        <w:rPr>
          <w:rFonts w:ascii="Times New Roman" w:hAnsi="Times New Roman" w:cs="Times New Roman"/>
          <w:sz w:val="24"/>
          <w:szCs w:val="24"/>
        </w:rPr>
        <w:t>коллекций;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внедрение модульной организации дополнительного образования;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организация активной экскурсионно-массовой работы с учащимися и населением микрорайона;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- формирование детско-взрослого актива, создание органов самоуправления - совета музея, совета содействия.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16"/>
          <w:szCs w:val="24"/>
        </w:rPr>
      </w:pPr>
    </w:p>
    <w:p w:rsidR="006B72CB" w:rsidRPr="006B72CB" w:rsidRDefault="00997C6E" w:rsidP="0091116A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СОДЕРЖАНИЕ И ФОРМЫ РАБОТЫ</w:t>
      </w:r>
      <w:r w:rsidR="006B72CB"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6B72CB">
        <w:rPr>
          <w:rFonts w:ascii="Times New Roman" w:hAnsi="Times New Roman" w:cs="Times New Roman"/>
          <w:sz w:val="24"/>
          <w:szCs w:val="24"/>
        </w:rPr>
        <w:t>В содержание работы музея входит организация конкурсов, выставок, смотров, тематических классных часов, уроков мужества, создание детских объединений (клубов, секций и т.д.) по интересам, вечеров, дискуссий и др.</w:t>
      </w:r>
      <w:proofErr w:type="gramEnd"/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4.3. Актив музея организует встреч</w:t>
      </w:r>
      <w:r>
        <w:rPr>
          <w:rFonts w:ascii="Times New Roman" w:hAnsi="Times New Roman" w:cs="Times New Roman"/>
          <w:sz w:val="24"/>
          <w:szCs w:val="24"/>
        </w:rPr>
        <w:t>и с жителями села</w:t>
      </w:r>
      <w:r w:rsidRPr="006B72CB">
        <w:rPr>
          <w:rFonts w:ascii="Times New Roman" w:hAnsi="Times New Roman" w:cs="Times New Roman"/>
          <w:sz w:val="24"/>
          <w:szCs w:val="24"/>
        </w:rPr>
        <w:t>, ветеранами войны и труда, Вооруженных Сил и правоохранительных органов, другими интересными людьми.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 xml:space="preserve">4.4. Школьный музей принимает </w:t>
      </w:r>
      <w:r>
        <w:rPr>
          <w:rFonts w:ascii="Times New Roman" w:hAnsi="Times New Roman" w:cs="Times New Roman"/>
          <w:sz w:val="24"/>
          <w:szCs w:val="24"/>
        </w:rPr>
        <w:t xml:space="preserve">участие в традиционных муниципальных </w:t>
      </w:r>
      <w:r w:rsidRPr="006B72CB">
        <w:rPr>
          <w:rFonts w:ascii="Times New Roman" w:hAnsi="Times New Roman" w:cs="Times New Roman"/>
          <w:sz w:val="24"/>
          <w:szCs w:val="24"/>
        </w:rPr>
        <w:t>краеведческих чтениях школьников, предметных олимпиадах, научно-практических конференциях, конкурсах, смотрах, представляя на них результаты исследований по тематике музея.</w:t>
      </w:r>
    </w:p>
    <w:p w:rsidR="006B72CB" w:rsidRPr="006B72CB" w:rsidRDefault="006B72CB" w:rsidP="006B72C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5.     </w:t>
      </w:r>
      <w:r w:rsidR="00997C6E">
        <w:rPr>
          <w:rStyle w:val="a4"/>
          <w:rFonts w:ascii="Times New Roman" w:hAnsi="Times New Roman" w:cs="Times New Roman"/>
          <w:sz w:val="24"/>
          <w:szCs w:val="24"/>
        </w:rPr>
        <w:t xml:space="preserve"> СОВЕТ МУЗЕЯ</w:t>
      </w:r>
      <w:r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изучает литературно-исторические и другие источники соответствующей музею тематики;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систематически пополняет фонды и библиотеку музея путем активного поиска в экскурсиях, встречах, туристических походах;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ведет строгий учёт фондов в инвентарной книге, обеспечивает сохранность музейных предметов;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создает и обновляет экспозиции, выставки;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lastRenderedPageBreak/>
        <w:t>– проводит экскурсионно-лекторскую</w:t>
      </w:r>
      <w:r w:rsidR="0091116A">
        <w:rPr>
          <w:rFonts w:ascii="Times New Roman" w:hAnsi="Times New Roman" w:cs="Times New Roman"/>
          <w:sz w:val="24"/>
          <w:szCs w:val="24"/>
        </w:rPr>
        <w:t xml:space="preserve"> и массовую работу для учащихся.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16"/>
          <w:szCs w:val="24"/>
        </w:rPr>
      </w:pPr>
    </w:p>
    <w:p w:rsidR="006B72CB" w:rsidRPr="006B72CB" w:rsidRDefault="00997C6E" w:rsidP="006B72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ОРГАНИЗАЦИЯ ДЕЯТЕЛЬНОСТИ МУЗЕЯ</w:t>
      </w:r>
      <w:r w:rsidR="006B72CB" w:rsidRPr="006B72CB">
        <w:rPr>
          <w:rStyle w:val="a4"/>
          <w:rFonts w:ascii="Times New Roman" w:hAnsi="Times New Roman" w:cs="Times New Roman"/>
          <w:sz w:val="24"/>
          <w:szCs w:val="24"/>
        </w:rPr>
        <w:t>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Создание школьного музея является целенаправленной, творческой поисково-иссл</w:t>
      </w:r>
      <w:r w:rsidR="0091116A">
        <w:rPr>
          <w:rFonts w:ascii="Times New Roman" w:hAnsi="Times New Roman" w:cs="Times New Roman"/>
          <w:sz w:val="24"/>
          <w:szCs w:val="24"/>
        </w:rPr>
        <w:t>едовательской работы школьников.</w:t>
      </w:r>
    </w:p>
    <w:p w:rsidR="006B72CB" w:rsidRPr="00D87367" w:rsidRDefault="006B72CB" w:rsidP="006B72CB">
      <w:pPr>
        <w:pStyle w:val="a5"/>
        <w:ind w:firstLine="45"/>
        <w:rPr>
          <w:rFonts w:ascii="Times New Roman" w:hAnsi="Times New Roman" w:cs="Times New Roman"/>
          <w:sz w:val="8"/>
          <w:szCs w:val="24"/>
        </w:rPr>
      </w:pPr>
    </w:p>
    <w:p w:rsidR="006B72CB" w:rsidRPr="006B72CB" w:rsidRDefault="006B72CB" w:rsidP="006B72CB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6B72CB">
        <w:rPr>
          <w:rFonts w:ascii="Times New Roman" w:hAnsi="Times New Roman" w:cs="Times New Roman"/>
          <w:sz w:val="24"/>
          <w:szCs w:val="24"/>
          <w:u w:val="single"/>
        </w:rPr>
        <w:t>Вышеперечисленное</w:t>
      </w:r>
      <w:proofErr w:type="gramEnd"/>
      <w:r w:rsidRPr="006B72CB">
        <w:rPr>
          <w:rFonts w:ascii="Times New Roman" w:hAnsi="Times New Roman" w:cs="Times New Roman"/>
          <w:sz w:val="24"/>
          <w:szCs w:val="24"/>
          <w:u w:val="single"/>
        </w:rPr>
        <w:t xml:space="preserve"> возможно при наличии: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руководителя-педагога и активного участия в этой работе педагогического коллектива школы;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экспозиций, отвечающих по содержанию и оформлению современным требованиям;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помещения и оборудования, обеспечивающих сохранность музейных предметов и условия их показа;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– положения музея, утверждённого руководителем образовательного учреждения.</w:t>
      </w:r>
    </w:p>
    <w:p w:rsidR="006B72CB" w:rsidRPr="00D87367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16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Профиль школьного музея определяется педагогической целесообразностью и характером имеющихся коллекций памятников истории и культуры. Школьный музей имеет историко-краеведческий профиль.</w:t>
      </w:r>
      <w:r w:rsidRPr="006B72CB">
        <w:rPr>
          <w:rFonts w:ascii="Times New Roman" w:hAnsi="Times New Roman" w:cs="Times New Roman"/>
          <w:sz w:val="24"/>
          <w:szCs w:val="24"/>
        </w:rPr>
        <w:br/>
        <w:t>Вопрос об открытии музея решается советом школы или педагогическим советом.</w:t>
      </w:r>
      <w:r w:rsidR="00D87367">
        <w:rPr>
          <w:rFonts w:ascii="Times New Roman" w:hAnsi="Times New Roman" w:cs="Times New Roman"/>
          <w:sz w:val="14"/>
          <w:szCs w:val="24"/>
        </w:rPr>
        <w:br/>
      </w:r>
      <w:r w:rsidRPr="006B72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CB" w:rsidRPr="006B72CB" w:rsidRDefault="006B72CB" w:rsidP="006B72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>ФУНКЦИИ МУЗЕЯ.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Осуществление музейными средствами деятельности по воспитанию, обучению, развитию, социализации школьников</w:t>
      </w:r>
      <w:proofErr w:type="gramStart"/>
      <w:r w:rsidRPr="006B72C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Осуществление музейными средствами деятельности по воспитанию, обучению, развитию, социализации школьников.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Развитие детского самоуправления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Документирование истории, культуры школы, ее развития путем выявления, сбора изучения и хранения музейных предметов.</w:t>
      </w:r>
    </w:p>
    <w:p w:rsidR="006B72CB" w:rsidRPr="00D87367" w:rsidRDefault="006B72CB" w:rsidP="00D87367">
      <w:pPr>
        <w:pStyle w:val="a5"/>
        <w:rPr>
          <w:rFonts w:ascii="Times New Roman" w:hAnsi="Times New Roman" w:cs="Times New Roman"/>
          <w:sz w:val="16"/>
          <w:szCs w:val="24"/>
        </w:rPr>
      </w:pPr>
    </w:p>
    <w:p w:rsidR="006B72CB" w:rsidRPr="006B72CB" w:rsidRDefault="006B72CB" w:rsidP="006B72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>РУКОВОДСТВО ДЕЯТЕЛЬНОСТЬЮ МУЗЕЯ.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Общее руководство деятельностью музея осуществляет руководитель школы.</w:t>
      </w:r>
    </w:p>
    <w:p w:rsidR="006B72CB" w:rsidRPr="00D87367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16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Непосредственное руководство практической деятельностью музея осуществляет руководитель музея, назначенный приказом по школе.</w:t>
      </w:r>
      <w:r w:rsidRPr="006B72CB">
        <w:rPr>
          <w:rFonts w:ascii="Times New Roman" w:hAnsi="Times New Roman" w:cs="Times New Roman"/>
          <w:sz w:val="24"/>
          <w:szCs w:val="24"/>
        </w:rPr>
        <w:br/>
        <w:t>Текущую работу музея осуществляет совет музея. В целях оказания помощи музею может быть организован попечительный совет.</w:t>
      </w:r>
      <w:r w:rsidR="00D87367">
        <w:rPr>
          <w:rFonts w:ascii="Times New Roman" w:hAnsi="Times New Roman" w:cs="Times New Roman"/>
          <w:sz w:val="24"/>
          <w:szCs w:val="24"/>
        </w:rPr>
        <w:br/>
      </w:r>
    </w:p>
    <w:p w:rsidR="006B72CB" w:rsidRPr="006B72CB" w:rsidRDefault="006B72CB" w:rsidP="006B72C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72CB">
        <w:rPr>
          <w:rStyle w:val="a4"/>
          <w:rFonts w:ascii="Times New Roman" w:hAnsi="Times New Roman" w:cs="Times New Roman"/>
          <w:sz w:val="24"/>
          <w:szCs w:val="24"/>
        </w:rPr>
        <w:t xml:space="preserve"> РЕОРГАНИЗАЦИЯ (ЛИКВИДАЦИЯ) МУЗЕЯ.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Вопрос о реорганизации (ликвидации) музея, а также о судьбе его коллекций решается учредителем по согласованию с вышестоящим органом управления образованием.</w:t>
      </w:r>
    </w:p>
    <w:p w:rsidR="006B72CB" w:rsidRPr="006B72CB" w:rsidRDefault="006B72CB" w:rsidP="00D8736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72CB">
        <w:rPr>
          <w:rFonts w:ascii="Times New Roman" w:hAnsi="Times New Roman" w:cs="Times New Roman"/>
          <w:sz w:val="24"/>
          <w:szCs w:val="24"/>
        </w:rPr>
        <w:t>Для передачи фондов школьных музеев в государственный или общественный музей создаётся специальная музейная комиссия</w:t>
      </w:r>
      <w:proofErr w:type="gramStart"/>
      <w:r w:rsidRPr="006B72C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05389">
        <w:rPr>
          <w:rFonts w:ascii="Times New Roman" w:hAnsi="Times New Roman" w:cs="Times New Roman"/>
          <w:sz w:val="24"/>
          <w:szCs w:val="24"/>
        </w:rPr>
        <w:t xml:space="preserve"> </w:t>
      </w:r>
      <w:r w:rsidR="00BE265D" w:rsidRPr="00BE265D">
        <w:rPr>
          <w:rFonts w:ascii="Times New Roman" w:hAnsi="Times New Roman" w:cs="Times New Roman"/>
          <w:sz w:val="24"/>
          <w:szCs w:val="24"/>
        </w:rPr>
        <w:t>С</w:t>
      </w:r>
      <w:r w:rsidR="00BE265D" w:rsidRPr="00BE26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F039B2" w:rsidRPr="006B72CB" w:rsidRDefault="00F039B2" w:rsidP="006B72C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F039B2" w:rsidRPr="006B72CB" w:rsidSect="00997C6E">
      <w:headerReference w:type="default" r:id="rId12"/>
      <w:footerReference w:type="default" r:id="rId13"/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CC" w:rsidRDefault="000343CC" w:rsidP="0091116A">
      <w:pPr>
        <w:spacing w:after="0" w:line="240" w:lineRule="auto"/>
      </w:pPr>
      <w:r>
        <w:separator/>
      </w:r>
    </w:p>
  </w:endnote>
  <w:endnote w:type="continuationSeparator" w:id="0">
    <w:p w:rsidR="000343CC" w:rsidRDefault="000343CC" w:rsidP="00911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475392"/>
      <w:docPartObj>
        <w:docPartGallery w:val="Page Numbers (Bottom of Page)"/>
        <w:docPartUnique/>
      </w:docPartObj>
    </w:sdtPr>
    <w:sdtEndPr/>
    <w:sdtContent>
      <w:p w:rsidR="0091116A" w:rsidRDefault="000343C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C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116A" w:rsidRDefault="009111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CC" w:rsidRDefault="000343CC" w:rsidP="0091116A">
      <w:pPr>
        <w:spacing w:after="0" w:line="240" w:lineRule="auto"/>
      </w:pPr>
      <w:r>
        <w:separator/>
      </w:r>
    </w:p>
  </w:footnote>
  <w:footnote w:type="continuationSeparator" w:id="0">
    <w:p w:rsidR="000343CC" w:rsidRDefault="000343CC" w:rsidP="00911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6A" w:rsidRDefault="0091116A">
    <w:pPr>
      <w:pStyle w:val="a6"/>
      <w:jc w:val="center"/>
    </w:pPr>
  </w:p>
  <w:p w:rsidR="0091116A" w:rsidRDefault="009111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9485A"/>
    <w:multiLevelType w:val="hybridMultilevel"/>
    <w:tmpl w:val="2A86C574"/>
    <w:lvl w:ilvl="0" w:tplc="6B3653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B45E0"/>
    <w:multiLevelType w:val="multilevel"/>
    <w:tmpl w:val="D7E283B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051476C"/>
    <w:multiLevelType w:val="hybridMultilevel"/>
    <w:tmpl w:val="22A44508"/>
    <w:lvl w:ilvl="0" w:tplc="37260D5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4185D"/>
    <w:multiLevelType w:val="hybridMultilevel"/>
    <w:tmpl w:val="0AC44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69D3"/>
    <w:multiLevelType w:val="multilevel"/>
    <w:tmpl w:val="00BEC0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72CB"/>
    <w:rsid w:val="000343CC"/>
    <w:rsid w:val="006B72CB"/>
    <w:rsid w:val="00705389"/>
    <w:rsid w:val="0091116A"/>
    <w:rsid w:val="00997C6E"/>
    <w:rsid w:val="00BE265D"/>
    <w:rsid w:val="00D87367"/>
    <w:rsid w:val="00DF06DC"/>
    <w:rsid w:val="00F0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72CB"/>
    <w:rPr>
      <w:b/>
      <w:bCs/>
    </w:rPr>
  </w:style>
  <w:style w:type="paragraph" w:styleId="a5">
    <w:name w:val="No Spacing"/>
    <w:uiPriority w:val="1"/>
    <w:qFormat/>
    <w:rsid w:val="006B72C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1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16A"/>
  </w:style>
  <w:style w:type="paragraph" w:styleId="a8">
    <w:name w:val="footer"/>
    <w:basedOn w:val="a"/>
    <w:link w:val="a9"/>
    <w:uiPriority w:val="99"/>
    <w:unhideWhenUsed/>
    <w:rsid w:val="009111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16A"/>
  </w:style>
  <w:style w:type="character" w:styleId="aa">
    <w:name w:val="Hyperlink"/>
    <w:basedOn w:val="a0"/>
    <w:uiPriority w:val="99"/>
    <w:semiHidden/>
    <w:unhideWhenUsed/>
    <w:rsid w:val="00BE265D"/>
    <w:rPr>
      <w:color w:val="0000FF" w:themeColor="hyperlink"/>
      <w:u w:val="single"/>
    </w:rPr>
  </w:style>
  <w:style w:type="paragraph" w:styleId="ab">
    <w:name w:val="Subtitle"/>
    <w:basedOn w:val="a"/>
    <w:next w:val="a"/>
    <w:link w:val="ac"/>
    <w:uiPriority w:val="11"/>
    <w:qFormat/>
    <w:rsid w:val="00BE265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BE265D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E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26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vk-voinka.krymschool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vk-voinka.krym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vk-voinka.krymschool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tanyatrond</cp:lastModifiedBy>
  <cp:revision>3</cp:revision>
  <cp:lastPrinted>2017-09-14T19:20:00Z</cp:lastPrinted>
  <dcterms:created xsi:type="dcterms:W3CDTF">2017-09-14T19:04:00Z</dcterms:created>
  <dcterms:modified xsi:type="dcterms:W3CDTF">2022-08-31T20:44:00Z</dcterms:modified>
</cp:coreProperties>
</file>